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807E" w14:textId="04F4099D" w:rsidR="00705B96" w:rsidRPr="007479F1" w:rsidRDefault="00081B2C" w:rsidP="007479F1">
      <w:pPr>
        <w:pStyle w:val="ListParagraph"/>
        <w:numPr>
          <w:ilvl w:val="0"/>
          <w:numId w:val="4"/>
        </w:numPr>
        <w:jc w:val="both"/>
        <w:rPr>
          <w:rFonts w:ascii="Times New Roman" w:hAnsi="Times New Roman" w:cs="Times New Roman"/>
          <w:b/>
          <w:sz w:val="28"/>
          <w:szCs w:val="28"/>
          <w:u w:val="thick"/>
          <w:lang w:val="en-US"/>
        </w:rPr>
      </w:pPr>
      <w:r w:rsidRPr="007479F1">
        <w:rPr>
          <w:rFonts w:ascii="Times New Roman" w:hAnsi="Times New Roman" w:cs="Times New Roman"/>
          <w:b/>
          <w:sz w:val="28"/>
          <w:szCs w:val="28"/>
          <w:u w:val="thick"/>
          <w:lang w:val="en-US"/>
        </w:rPr>
        <w:t>Admission details for B.Tech. in Mathematics &amp; Computing</w:t>
      </w:r>
    </w:p>
    <w:p w14:paraId="327FBE71" w14:textId="7101346D" w:rsidR="00013B6A" w:rsidRPr="00013B6A" w:rsidRDefault="007479F1" w:rsidP="00013B6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B.Tech. in Mathematics &amp; Computing program is offered by the joint collaboration of the Department of Mathematics and the Department of Computer Science and Engineering. </w:t>
      </w:r>
      <w:r w:rsidR="00013B6A" w:rsidRPr="00013B6A">
        <w:rPr>
          <w:rFonts w:ascii="Times New Roman" w:hAnsi="Times New Roman" w:cs="Times New Roman"/>
          <w:sz w:val="24"/>
          <w:szCs w:val="24"/>
          <w:lang w:val="en-US"/>
        </w:rPr>
        <w:t>To be considered for admission to the Bachelor of Technology (B.Tech.) program in Mathematics and Computing at the Central University of Jammu, candidates must satisfy the following requirements:</w:t>
      </w:r>
    </w:p>
    <w:p w14:paraId="16266AD1" w14:textId="414877D3" w:rsidR="00013B6A" w:rsidRPr="00013B6A" w:rsidRDefault="007479F1" w:rsidP="00013B6A">
      <w:pPr>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r w:rsidR="00013B6A" w:rsidRPr="00013B6A">
        <w:rPr>
          <w:rFonts w:ascii="Times New Roman" w:hAnsi="Times New Roman" w:cs="Times New Roman"/>
          <w:sz w:val="24"/>
          <w:szCs w:val="24"/>
          <w:lang w:val="en-US"/>
        </w:rPr>
        <w:t xml:space="preserve"> </w:t>
      </w:r>
      <w:r w:rsidR="00013B6A" w:rsidRPr="00E57492">
        <w:rPr>
          <w:rFonts w:ascii="Times New Roman" w:hAnsi="Times New Roman" w:cs="Times New Roman"/>
          <w:b/>
          <w:sz w:val="24"/>
          <w:szCs w:val="24"/>
          <w:lang w:val="en-US"/>
        </w:rPr>
        <w:t>Subject Requirements:</w:t>
      </w:r>
      <w:r w:rsidR="00013B6A" w:rsidRPr="00013B6A">
        <w:rPr>
          <w:rFonts w:ascii="Times New Roman" w:hAnsi="Times New Roman" w:cs="Times New Roman"/>
          <w:sz w:val="24"/>
          <w:szCs w:val="24"/>
          <w:lang w:val="en-US"/>
        </w:rPr>
        <w:t xml:space="preserve"> Candidates are required to have completed their Class XII education (or an equivalent examination) with Mathematics </w:t>
      </w:r>
      <w:r w:rsidR="00563F7E">
        <w:rPr>
          <w:rFonts w:ascii="Times New Roman" w:hAnsi="Times New Roman" w:cs="Times New Roman"/>
          <w:sz w:val="24"/>
          <w:szCs w:val="24"/>
          <w:lang w:val="en-US"/>
        </w:rPr>
        <w:t>&amp;</w:t>
      </w:r>
      <w:r w:rsidR="00013B6A" w:rsidRPr="00013B6A">
        <w:rPr>
          <w:rFonts w:ascii="Times New Roman" w:hAnsi="Times New Roman" w:cs="Times New Roman"/>
          <w:sz w:val="24"/>
          <w:szCs w:val="24"/>
          <w:lang w:val="en-US"/>
        </w:rPr>
        <w:t xml:space="preserve"> Physics </w:t>
      </w:r>
      <w:r w:rsidR="00E57492">
        <w:rPr>
          <w:rFonts w:ascii="Times New Roman" w:hAnsi="Times New Roman" w:cs="Times New Roman"/>
          <w:sz w:val="24"/>
          <w:szCs w:val="24"/>
          <w:lang w:val="en-US"/>
        </w:rPr>
        <w:t xml:space="preserve">or Mathematics </w:t>
      </w:r>
      <w:r w:rsidR="00563F7E">
        <w:rPr>
          <w:rFonts w:ascii="Times New Roman" w:hAnsi="Times New Roman" w:cs="Times New Roman"/>
          <w:sz w:val="24"/>
          <w:szCs w:val="24"/>
          <w:lang w:val="en-US"/>
        </w:rPr>
        <w:t>&amp;</w:t>
      </w:r>
      <w:r w:rsidR="00E57492">
        <w:rPr>
          <w:rFonts w:ascii="Times New Roman" w:hAnsi="Times New Roman" w:cs="Times New Roman"/>
          <w:sz w:val="24"/>
          <w:szCs w:val="24"/>
          <w:lang w:val="en-US"/>
        </w:rPr>
        <w:t xml:space="preserve"> Computer </w:t>
      </w:r>
      <w:r w:rsidR="00D22E5E">
        <w:rPr>
          <w:rFonts w:ascii="Times New Roman" w:hAnsi="Times New Roman" w:cs="Times New Roman"/>
          <w:sz w:val="24"/>
          <w:szCs w:val="24"/>
          <w:lang w:val="en-US"/>
        </w:rPr>
        <w:t xml:space="preserve">Science </w:t>
      </w:r>
      <w:r w:rsidR="00013B6A" w:rsidRPr="00013B6A">
        <w:rPr>
          <w:rFonts w:ascii="Times New Roman" w:hAnsi="Times New Roman" w:cs="Times New Roman"/>
          <w:sz w:val="24"/>
          <w:szCs w:val="24"/>
          <w:lang w:val="en-US"/>
        </w:rPr>
        <w:t xml:space="preserve">as compulsory subjects. </w:t>
      </w:r>
    </w:p>
    <w:p w14:paraId="5A517FEF" w14:textId="5006B2FF" w:rsidR="00013B6A" w:rsidRPr="00013B6A" w:rsidRDefault="007479F1" w:rsidP="00013B6A">
      <w:pPr>
        <w:jc w:val="both"/>
        <w:rPr>
          <w:rFonts w:ascii="Times New Roman" w:hAnsi="Times New Roman" w:cs="Times New Roman"/>
          <w:sz w:val="24"/>
          <w:szCs w:val="24"/>
          <w:lang w:val="en-US"/>
        </w:rPr>
      </w:pPr>
      <w:r>
        <w:rPr>
          <w:rFonts w:ascii="Times New Roman" w:hAnsi="Times New Roman" w:cs="Times New Roman"/>
          <w:sz w:val="24"/>
          <w:szCs w:val="24"/>
          <w:lang w:val="en-US"/>
        </w:rPr>
        <w:t>(ii)</w:t>
      </w:r>
      <w:r w:rsidR="00013B6A" w:rsidRPr="00013B6A">
        <w:rPr>
          <w:rFonts w:ascii="Times New Roman" w:hAnsi="Times New Roman" w:cs="Times New Roman"/>
          <w:sz w:val="24"/>
          <w:szCs w:val="24"/>
          <w:lang w:val="en-US"/>
        </w:rPr>
        <w:t xml:space="preserve"> </w:t>
      </w:r>
      <w:r w:rsidR="00013B6A" w:rsidRPr="00E57492">
        <w:rPr>
          <w:rFonts w:ascii="Times New Roman" w:hAnsi="Times New Roman" w:cs="Times New Roman"/>
          <w:b/>
          <w:sz w:val="24"/>
          <w:szCs w:val="24"/>
          <w:lang w:val="en-US"/>
        </w:rPr>
        <w:t>Entrance Examination</w:t>
      </w:r>
      <w:r w:rsidR="00013B6A" w:rsidRPr="00013B6A">
        <w:rPr>
          <w:rFonts w:ascii="Times New Roman" w:hAnsi="Times New Roman" w:cs="Times New Roman"/>
          <w:sz w:val="24"/>
          <w:szCs w:val="24"/>
          <w:lang w:val="en-US"/>
        </w:rPr>
        <w:t>: A valid score from the Joint Entrance Examination (JEE Mains) is mandatory, demonstrating the applicant's aptitude for engineering studies.</w:t>
      </w:r>
    </w:p>
    <w:p w14:paraId="0A2ECBAD" w14:textId="13E40B93" w:rsidR="00013B6A" w:rsidRPr="00013B6A" w:rsidRDefault="007479F1" w:rsidP="00013B6A">
      <w:pPr>
        <w:jc w:val="both"/>
        <w:rPr>
          <w:rFonts w:ascii="Times New Roman" w:hAnsi="Times New Roman" w:cs="Times New Roman"/>
          <w:sz w:val="24"/>
          <w:szCs w:val="24"/>
          <w:lang w:val="en-US"/>
        </w:rPr>
      </w:pPr>
      <w:r>
        <w:rPr>
          <w:rFonts w:ascii="Times New Roman" w:hAnsi="Times New Roman" w:cs="Times New Roman"/>
          <w:sz w:val="24"/>
          <w:szCs w:val="24"/>
          <w:lang w:val="en-US"/>
        </w:rPr>
        <w:t>(iii)</w:t>
      </w:r>
      <w:r w:rsidR="00013B6A" w:rsidRPr="00013B6A">
        <w:rPr>
          <w:rFonts w:ascii="Times New Roman" w:hAnsi="Times New Roman" w:cs="Times New Roman"/>
          <w:sz w:val="24"/>
          <w:szCs w:val="24"/>
          <w:lang w:val="en-US"/>
        </w:rPr>
        <w:t xml:space="preserve"> </w:t>
      </w:r>
      <w:r w:rsidR="00013B6A" w:rsidRPr="00E57492">
        <w:rPr>
          <w:rFonts w:ascii="Times New Roman" w:hAnsi="Times New Roman" w:cs="Times New Roman"/>
          <w:b/>
          <w:sz w:val="24"/>
          <w:szCs w:val="24"/>
          <w:lang w:val="en-US"/>
        </w:rPr>
        <w:t>Academic Performance</w:t>
      </w:r>
      <w:r w:rsidR="00013B6A" w:rsidRPr="00013B6A">
        <w:rPr>
          <w:rFonts w:ascii="Times New Roman" w:hAnsi="Times New Roman" w:cs="Times New Roman"/>
          <w:sz w:val="24"/>
          <w:szCs w:val="24"/>
          <w:lang w:val="en-US"/>
        </w:rPr>
        <w:t xml:space="preserve">: Applicants </w:t>
      </w:r>
      <w:r w:rsidR="00E57492">
        <w:rPr>
          <w:rFonts w:ascii="Times New Roman" w:hAnsi="Times New Roman" w:cs="Times New Roman"/>
          <w:sz w:val="24"/>
          <w:szCs w:val="24"/>
          <w:lang w:val="en-US"/>
        </w:rPr>
        <w:t>must</w:t>
      </w:r>
      <w:r w:rsidR="00013B6A" w:rsidRPr="00013B6A">
        <w:rPr>
          <w:rFonts w:ascii="Times New Roman" w:hAnsi="Times New Roman" w:cs="Times New Roman"/>
          <w:sz w:val="24"/>
          <w:szCs w:val="24"/>
          <w:lang w:val="en-US"/>
        </w:rPr>
        <w:t xml:space="preserve"> have attained a minimum of 65% aggregate marks in their 10+2 examination from a recognized educational board. For candidates belonging to the </w:t>
      </w:r>
      <w:r w:rsidR="00013B6A" w:rsidRPr="00E57492">
        <w:rPr>
          <w:rFonts w:ascii="Times New Roman" w:hAnsi="Times New Roman" w:cs="Times New Roman"/>
          <w:b/>
          <w:sz w:val="24"/>
          <w:szCs w:val="24"/>
          <w:lang w:val="en-US"/>
        </w:rPr>
        <w:t>SC/ST/</w:t>
      </w:r>
      <w:proofErr w:type="spellStart"/>
      <w:r w:rsidR="00013B6A" w:rsidRPr="00E57492">
        <w:rPr>
          <w:rFonts w:ascii="Times New Roman" w:hAnsi="Times New Roman" w:cs="Times New Roman"/>
          <w:b/>
          <w:sz w:val="24"/>
          <w:szCs w:val="24"/>
          <w:lang w:val="en-US"/>
        </w:rPr>
        <w:t>PwD</w:t>
      </w:r>
      <w:proofErr w:type="spellEnd"/>
      <w:r w:rsidR="00013B6A" w:rsidRPr="00013B6A">
        <w:rPr>
          <w:rFonts w:ascii="Times New Roman" w:hAnsi="Times New Roman" w:cs="Times New Roman"/>
          <w:sz w:val="24"/>
          <w:szCs w:val="24"/>
          <w:lang w:val="en-US"/>
        </w:rPr>
        <w:t xml:space="preserve"> categories, the minimum requirement is 60%. This criterion applies to those who have completed their examinations in 2023/2024 and those who will be appearing for their Class 12 exams (or equivalent) in 2025.</w:t>
      </w:r>
    </w:p>
    <w:p w14:paraId="4808BDAA" w14:textId="7C828F23" w:rsidR="00013B6A" w:rsidRDefault="007479F1" w:rsidP="00013B6A">
      <w:pPr>
        <w:jc w:val="both"/>
        <w:rPr>
          <w:rFonts w:ascii="Times New Roman" w:hAnsi="Times New Roman" w:cs="Times New Roman"/>
          <w:sz w:val="24"/>
          <w:szCs w:val="24"/>
          <w:lang w:val="en-US"/>
        </w:rPr>
      </w:pPr>
      <w:r>
        <w:rPr>
          <w:rFonts w:ascii="Times New Roman" w:hAnsi="Times New Roman" w:cs="Times New Roman"/>
          <w:sz w:val="24"/>
          <w:szCs w:val="24"/>
          <w:lang w:val="en-US"/>
        </w:rPr>
        <w:t>(iv)</w:t>
      </w:r>
      <w:r w:rsidR="00013B6A" w:rsidRPr="00013B6A">
        <w:rPr>
          <w:rFonts w:ascii="Times New Roman" w:hAnsi="Times New Roman" w:cs="Times New Roman"/>
          <w:sz w:val="24"/>
          <w:szCs w:val="24"/>
          <w:lang w:val="en-US"/>
        </w:rPr>
        <w:t xml:space="preserve"> </w:t>
      </w:r>
      <w:r w:rsidR="00013B6A" w:rsidRPr="00E57492">
        <w:rPr>
          <w:rFonts w:ascii="Times New Roman" w:hAnsi="Times New Roman" w:cs="Times New Roman"/>
          <w:b/>
          <w:sz w:val="24"/>
          <w:szCs w:val="24"/>
          <w:lang w:val="en-US"/>
        </w:rPr>
        <w:t>Curricular Breadth</w:t>
      </w:r>
      <w:r w:rsidR="00013B6A" w:rsidRPr="00013B6A">
        <w:rPr>
          <w:rFonts w:ascii="Times New Roman" w:hAnsi="Times New Roman" w:cs="Times New Roman"/>
          <w:sz w:val="24"/>
          <w:szCs w:val="24"/>
          <w:lang w:val="en-US"/>
        </w:rPr>
        <w:t xml:space="preserve">: Candidates </w:t>
      </w:r>
      <w:r w:rsidR="00E57492">
        <w:rPr>
          <w:rFonts w:ascii="Times New Roman" w:hAnsi="Times New Roman" w:cs="Times New Roman"/>
          <w:sz w:val="24"/>
          <w:szCs w:val="24"/>
          <w:lang w:val="en-US"/>
        </w:rPr>
        <w:t>should</w:t>
      </w:r>
      <w:r w:rsidR="00013B6A" w:rsidRPr="00013B6A">
        <w:rPr>
          <w:rFonts w:ascii="Times New Roman" w:hAnsi="Times New Roman" w:cs="Times New Roman"/>
          <w:sz w:val="24"/>
          <w:szCs w:val="24"/>
          <w:lang w:val="en-US"/>
        </w:rPr>
        <w:t xml:space="preserve"> have taken at least five subjects in their Class 12 or qualifying examinations, which must include the mandatory subjects of Mathematics and Physics, or alternatively, Mathematics and Computer Science, in addition to three other subjects.</w:t>
      </w:r>
    </w:p>
    <w:p w14:paraId="783A77B9" w14:textId="3FD4F5FE" w:rsidR="007D6A30" w:rsidRPr="007479F1" w:rsidRDefault="007D6A30" w:rsidP="007479F1">
      <w:pPr>
        <w:pStyle w:val="ListParagraph"/>
        <w:numPr>
          <w:ilvl w:val="0"/>
          <w:numId w:val="4"/>
        </w:numPr>
        <w:ind w:left="714" w:hanging="357"/>
        <w:contextualSpacing w:val="0"/>
        <w:jc w:val="both"/>
        <w:rPr>
          <w:rFonts w:ascii="Times New Roman" w:hAnsi="Times New Roman" w:cs="Times New Roman"/>
          <w:b/>
          <w:sz w:val="28"/>
          <w:szCs w:val="28"/>
          <w:u w:val="single"/>
          <w:lang w:val="en-US"/>
        </w:rPr>
      </w:pPr>
      <w:r w:rsidRPr="007479F1">
        <w:rPr>
          <w:rFonts w:ascii="Times New Roman" w:hAnsi="Times New Roman" w:cs="Times New Roman"/>
          <w:b/>
          <w:sz w:val="28"/>
          <w:szCs w:val="28"/>
          <w:u w:val="single"/>
          <w:lang w:val="en-US"/>
        </w:rPr>
        <w:t>Salient features of the Department of Mathematics</w:t>
      </w:r>
    </w:p>
    <w:p w14:paraId="409E0B89" w14:textId="77777777" w:rsidR="00F63E70" w:rsidRPr="00F63E70" w:rsidRDefault="00F63E70" w:rsidP="00F63E70">
      <w:pPr>
        <w:pStyle w:val="ListParagraph"/>
        <w:numPr>
          <w:ilvl w:val="0"/>
          <w:numId w:val="3"/>
        </w:numPr>
        <w:jc w:val="both"/>
        <w:rPr>
          <w:rFonts w:ascii="Times New Roman" w:hAnsi="Times New Roman" w:cs="Times New Roman"/>
          <w:color w:val="1C1C1C"/>
          <w:sz w:val="24"/>
          <w:szCs w:val="24"/>
          <w:shd w:val="clear" w:color="auto" w:fill="FFFFFF"/>
        </w:rPr>
      </w:pPr>
      <w:r w:rsidRPr="00F63E70">
        <w:rPr>
          <w:rFonts w:ascii="Times New Roman" w:hAnsi="Times New Roman" w:cs="Times New Roman"/>
          <w:color w:val="1C1C1C"/>
          <w:sz w:val="24"/>
          <w:szCs w:val="24"/>
          <w:shd w:val="clear" w:color="auto" w:fill="FFFFFF"/>
        </w:rPr>
        <w:t>The Department of Mathematics was established in 2011 with the vision of combining high-quality educational programs with innovative research across various mathematical disciplines. Committed to providing a comprehensive and multidisciplinary education, the department equips students with a deep understanding of scientific principles, a strong ethical framework, and essential skills in technology and management.</w:t>
      </w:r>
    </w:p>
    <w:p w14:paraId="0A2D5DEA" w14:textId="77777777" w:rsidR="00F63E70" w:rsidRPr="00F63E70" w:rsidRDefault="00F63E70" w:rsidP="00F63E70">
      <w:pPr>
        <w:pStyle w:val="ListParagraph"/>
        <w:ind w:left="0"/>
        <w:jc w:val="both"/>
        <w:rPr>
          <w:rFonts w:ascii="Times New Roman" w:hAnsi="Times New Roman" w:cs="Times New Roman"/>
          <w:color w:val="1C1C1C"/>
          <w:sz w:val="24"/>
          <w:szCs w:val="24"/>
          <w:shd w:val="clear" w:color="auto" w:fill="FFFFFF"/>
        </w:rPr>
      </w:pPr>
    </w:p>
    <w:p w14:paraId="09789701" w14:textId="77777777" w:rsidR="00F63E70" w:rsidRPr="00F63E70" w:rsidRDefault="00F63E70" w:rsidP="00F63E70">
      <w:pPr>
        <w:pStyle w:val="ListParagraph"/>
        <w:numPr>
          <w:ilvl w:val="0"/>
          <w:numId w:val="3"/>
        </w:numPr>
        <w:jc w:val="both"/>
        <w:rPr>
          <w:rFonts w:ascii="Times New Roman" w:hAnsi="Times New Roman" w:cs="Times New Roman"/>
          <w:color w:val="1C1C1C"/>
          <w:sz w:val="24"/>
          <w:szCs w:val="24"/>
          <w:shd w:val="clear" w:color="auto" w:fill="FFFFFF"/>
        </w:rPr>
      </w:pPr>
      <w:r w:rsidRPr="00F63E70">
        <w:rPr>
          <w:rFonts w:ascii="Times New Roman" w:hAnsi="Times New Roman" w:cs="Times New Roman"/>
          <w:color w:val="1C1C1C"/>
          <w:sz w:val="24"/>
          <w:szCs w:val="24"/>
          <w:shd w:val="clear" w:color="auto" w:fill="FFFFFF"/>
        </w:rPr>
        <w:t xml:space="preserve">Aligned with the National Education Policy of 2020, our programs emphasize fundamental mathematical principles while integrating theoretical knowledge with practical application, preparing students to tackle real-world challenges. </w:t>
      </w:r>
    </w:p>
    <w:p w14:paraId="7245AF4B" w14:textId="77777777" w:rsidR="00F63E70" w:rsidRPr="00F63E70" w:rsidRDefault="00F63E70" w:rsidP="00F63E70">
      <w:pPr>
        <w:pStyle w:val="ListParagraph"/>
        <w:ind w:left="0"/>
        <w:jc w:val="both"/>
        <w:rPr>
          <w:rFonts w:ascii="Times New Roman" w:hAnsi="Times New Roman" w:cs="Times New Roman"/>
          <w:color w:val="1C1C1C"/>
          <w:sz w:val="24"/>
          <w:szCs w:val="24"/>
          <w:shd w:val="clear" w:color="auto" w:fill="FFFFFF"/>
        </w:rPr>
      </w:pPr>
    </w:p>
    <w:p w14:paraId="7662B758" w14:textId="59618565" w:rsidR="00F63E70" w:rsidRPr="00F63E70" w:rsidRDefault="00F63E70" w:rsidP="00F63E70">
      <w:pPr>
        <w:pStyle w:val="ListParagraph"/>
        <w:numPr>
          <w:ilvl w:val="0"/>
          <w:numId w:val="3"/>
        </w:numPr>
        <w:jc w:val="both"/>
        <w:rPr>
          <w:rFonts w:ascii="Times New Roman" w:hAnsi="Times New Roman" w:cs="Times New Roman"/>
          <w:color w:val="1C1C1C"/>
          <w:sz w:val="24"/>
          <w:szCs w:val="24"/>
          <w:shd w:val="clear" w:color="auto" w:fill="FFFFFF"/>
        </w:rPr>
      </w:pPr>
      <w:r w:rsidRPr="00F63E70">
        <w:rPr>
          <w:rFonts w:ascii="Times New Roman" w:hAnsi="Times New Roman" w:cs="Times New Roman"/>
          <w:color w:val="1C1C1C"/>
          <w:sz w:val="24"/>
          <w:szCs w:val="24"/>
          <w:shd w:val="clear" w:color="auto" w:fill="FFFFFF"/>
        </w:rPr>
        <w:t xml:space="preserve">Our diverse faculty specializes in areas such as queueing modelling, </w:t>
      </w:r>
      <w:r>
        <w:rPr>
          <w:rFonts w:ascii="Times New Roman" w:hAnsi="Times New Roman" w:cs="Times New Roman"/>
          <w:color w:val="1C1C1C"/>
          <w:sz w:val="24"/>
          <w:szCs w:val="24"/>
          <w:shd w:val="clear" w:color="auto" w:fill="FFFFFF"/>
        </w:rPr>
        <w:t xml:space="preserve">quantum cryptography, </w:t>
      </w:r>
      <w:r w:rsidRPr="00F63E70">
        <w:rPr>
          <w:rFonts w:ascii="Times New Roman" w:hAnsi="Times New Roman" w:cs="Times New Roman"/>
          <w:color w:val="1C1C1C"/>
          <w:sz w:val="24"/>
          <w:szCs w:val="24"/>
          <w:shd w:val="clear" w:color="auto" w:fill="FFFFFF"/>
        </w:rPr>
        <w:t xml:space="preserve">optimization, reliability analysis, </w:t>
      </w:r>
      <w:r w:rsidR="0015726B">
        <w:rPr>
          <w:rFonts w:ascii="Times New Roman" w:hAnsi="Times New Roman" w:cs="Times New Roman"/>
          <w:color w:val="1C1C1C"/>
          <w:sz w:val="24"/>
          <w:szCs w:val="24"/>
          <w:shd w:val="clear" w:color="auto" w:fill="FFFFFF"/>
        </w:rPr>
        <w:t xml:space="preserve">software reliability, </w:t>
      </w:r>
      <w:r w:rsidRPr="00F63E70">
        <w:rPr>
          <w:rFonts w:ascii="Times New Roman" w:hAnsi="Times New Roman" w:cs="Times New Roman"/>
          <w:color w:val="1C1C1C"/>
          <w:sz w:val="24"/>
          <w:szCs w:val="24"/>
          <w:shd w:val="clear" w:color="auto" w:fill="FFFFFF"/>
        </w:rPr>
        <w:t>non-linear dynamical systems, soft computing, image processing, commutative algebra, functional analysis, and complex analysis. This expertise enables the department to address complex problems in various sectors.</w:t>
      </w:r>
    </w:p>
    <w:p w14:paraId="4420A8C6" w14:textId="77777777" w:rsidR="00F63E70" w:rsidRPr="00F63E70" w:rsidRDefault="00F63E70" w:rsidP="00F63E70">
      <w:pPr>
        <w:pStyle w:val="ListParagraph"/>
        <w:ind w:left="0"/>
        <w:jc w:val="both"/>
        <w:rPr>
          <w:rFonts w:ascii="Times New Roman" w:hAnsi="Times New Roman" w:cs="Times New Roman"/>
          <w:color w:val="1C1C1C"/>
          <w:sz w:val="24"/>
          <w:szCs w:val="24"/>
          <w:shd w:val="clear" w:color="auto" w:fill="FFFFFF"/>
        </w:rPr>
      </w:pPr>
    </w:p>
    <w:p w14:paraId="355FBF74" w14:textId="33F78CDF" w:rsidR="0028131D" w:rsidRPr="0028131D" w:rsidRDefault="00F63E70" w:rsidP="00F63E70">
      <w:pPr>
        <w:pStyle w:val="ListParagraph"/>
        <w:numPr>
          <w:ilvl w:val="0"/>
          <w:numId w:val="3"/>
        </w:numPr>
        <w:jc w:val="both"/>
        <w:rPr>
          <w:rFonts w:ascii="Times New Roman" w:hAnsi="Times New Roman" w:cs="Times New Roman"/>
          <w:sz w:val="24"/>
          <w:szCs w:val="24"/>
          <w:lang w:val="en-US"/>
        </w:rPr>
      </w:pPr>
      <w:r w:rsidRPr="00F63E70">
        <w:rPr>
          <w:rFonts w:ascii="Times New Roman" w:hAnsi="Times New Roman" w:cs="Times New Roman"/>
          <w:color w:val="1C1C1C"/>
          <w:sz w:val="24"/>
          <w:szCs w:val="24"/>
          <w:shd w:val="clear" w:color="auto" w:fill="FFFFFF"/>
        </w:rPr>
        <w:t xml:space="preserve">By fostering interdisciplinary collaboration and a robust foundation in both theoretical and applied mathematics, we prepare students for successful careers in academia, industry, and research. Our commitment to academic rigor and research excellence </w:t>
      </w:r>
      <w:r w:rsidRPr="00F63E70">
        <w:rPr>
          <w:rFonts w:ascii="Times New Roman" w:hAnsi="Times New Roman" w:cs="Times New Roman"/>
          <w:color w:val="1C1C1C"/>
          <w:sz w:val="24"/>
          <w:szCs w:val="24"/>
          <w:shd w:val="clear" w:color="auto" w:fill="FFFFFF"/>
        </w:rPr>
        <w:lastRenderedPageBreak/>
        <w:t>contributes to advancements in mathematics and inspires the next generation of innovators in the scientific community.</w:t>
      </w:r>
    </w:p>
    <w:p w14:paraId="3AE411CA" w14:textId="2A05D23E" w:rsidR="00F63E70" w:rsidRDefault="00F63E70">
      <w:pPr>
        <w:pStyle w:val="ListParagraph"/>
        <w:jc w:val="both"/>
        <w:rPr>
          <w:rFonts w:ascii="Times New Roman" w:hAnsi="Times New Roman" w:cs="Times New Roman"/>
          <w:sz w:val="24"/>
          <w:szCs w:val="24"/>
          <w:lang w:val="en-US"/>
        </w:rPr>
      </w:pPr>
    </w:p>
    <w:p w14:paraId="3C5F4D05" w14:textId="7D494172" w:rsidR="0015726B" w:rsidRDefault="007479F1" w:rsidP="007479F1">
      <w:pPr>
        <w:pStyle w:val="ListParagraph"/>
        <w:numPr>
          <w:ilvl w:val="0"/>
          <w:numId w:val="4"/>
        </w:numPr>
        <w:jc w:val="both"/>
        <w:rPr>
          <w:rFonts w:ascii="Times New Roman" w:hAnsi="Times New Roman" w:cs="Times New Roman"/>
          <w:b/>
          <w:sz w:val="28"/>
          <w:szCs w:val="28"/>
          <w:lang w:val="en-US"/>
        </w:rPr>
      </w:pPr>
      <w:r w:rsidRPr="007479F1">
        <w:rPr>
          <w:rFonts w:ascii="Times New Roman" w:hAnsi="Times New Roman" w:cs="Times New Roman"/>
          <w:b/>
          <w:sz w:val="28"/>
          <w:szCs w:val="28"/>
          <w:lang w:val="en-US"/>
        </w:rPr>
        <w:t>Faculty profile link:</w:t>
      </w:r>
    </w:p>
    <w:p w14:paraId="7E60AE6B" w14:textId="28E7FDDD" w:rsidR="007479F1" w:rsidRDefault="00392AA7" w:rsidP="007479F1">
      <w:pPr>
        <w:pStyle w:val="ListParagraph"/>
        <w:contextualSpacing w:val="0"/>
        <w:jc w:val="both"/>
        <w:rPr>
          <w:rFonts w:ascii="Times New Roman" w:hAnsi="Times New Roman" w:cs="Times New Roman"/>
          <w:sz w:val="24"/>
          <w:szCs w:val="24"/>
          <w:lang w:val="en-US"/>
        </w:rPr>
      </w:pPr>
      <w:hyperlink r:id="rId7" w:history="1">
        <w:r w:rsidR="007479F1" w:rsidRPr="003A7791">
          <w:rPr>
            <w:rStyle w:val="Hyperlink"/>
            <w:rFonts w:ascii="Times New Roman" w:hAnsi="Times New Roman" w:cs="Times New Roman"/>
            <w:sz w:val="24"/>
            <w:szCs w:val="24"/>
            <w:lang w:val="en-US"/>
          </w:rPr>
          <w:t>https://cujammu.ac.in/employee/employee/SBAAS/MATH/1/</w:t>
        </w:r>
      </w:hyperlink>
      <w:r w:rsidR="007479F1">
        <w:rPr>
          <w:rFonts w:ascii="Times New Roman" w:hAnsi="Times New Roman" w:cs="Times New Roman"/>
          <w:sz w:val="24"/>
          <w:szCs w:val="24"/>
          <w:lang w:val="en-US"/>
        </w:rPr>
        <w:t xml:space="preserve"> </w:t>
      </w:r>
    </w:p>
    <w:p w14:paraId="6702BEA8" w14:textId="2EA436B6" w:rsidR="00C77725" w:rsidRDefault="00392AA7" w:rsidP="007479F1">
      <w:pPr>
        <w:pStyle w:val="ListParagraph"/>
        <w:contextualSpacing w:val="0"/>
        <w:jc w:val="both"/>
        <w:rPr>
          <w:rFonts w:ascii="Times New Roman" w:hAnsi="Times New Roman" w:cs="Times New Roman"/>
          <w:sz w:val="24"/>
          <w:szCs w:val="24"/>
          <w:lang w:val="en-US"/>
        </w:rPr>
      </w:pPr>
      <w:hyperlink r:id="rId8" w:history="1">
        <w:r w:rsidR="00C77725" w:rsidRPr="00546F90">
          <w:rPr>
            <w:rStyle w:val="Hyperlink"/>
            <w:rFonts w:ascii="Times New Roman" w:hAnsi="Times New Roman" w:cs="Times New Roman"/>
            <w:sz w:val="24"/>
            <w:szCs w:val="24"/>
            <w:lang w:val="en-US"/>
          </w:rPr>
          <w:t>https://cujammu.ac.in/employee/employee/SENGG/CSE/1/</w:t>
        </w:r>
      </w:hyperlink>
      <w:r w:rsidR="00C77725">
        <w:rPr>
          <w:rFonts w:ascii="Times New Roman" w:hAnsi="Times New Roman" w:cs="Times New Roman"/>
          <w:sz w:val="24"/>
          <w:szCs w:val="24"/>
          <w:lang w:val="en-US"/>
        </w:rPr>
        <w:t xml:space="preserve"> </w:t>
      </w:r>
    </w:p>
    <w:p w14:paraId="68CFDD4E" w14:textId="471E1DC8" w:rsidR="007479F1" w:rsidRPr="007479F1" w:rsidRDefault="007479F1" w:rsidP="007479F1">
      <w:pPr>
        <w:pStyle w:val="ListParagraph"/>
        <w:numPr>
          <w:ilvl w:val="0"/>
          <w:numId w:val="4"/>
        </w:numPr>
        <w:jc w:val="both"/>
        <w:rPr>
          <w:rFonts w:ascii="Times New Roman" w:hAnsi="Times New Roman" w:cs="Times New Roman"/>
          <w:b/>
          <w:sz w:val="28"/>
          <w:szCs w:val="28"/>
          <w:lang w:val="en-US"/>
        </w:rPr>
      </w:pPr>
      <w:r w:rsidRPr="007479F1">
        <w:rPr>
          <w:rFonts w:ascii="Times New Roman" w:hAnsi="Times New Roman" w:cs="Times New Roman"/>
          <w:b/>
          <w:sz w:val="28"/>
          <w:szCs w:val="28"/>
          <w:lang w:val="en-US"/>
        </w:rPr>
        <w:t>Registration Fee:</w:t>
      </w:r>
    </w:p>
    <w:p w14:paraId="151C569F" w14:textId="1B1D3946" w:rsidR="003B6A1E" w:rsidRDefault="007479F1" w:rsidP="003B6A1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registration fee for the program is </w:t>
      </w:r>
      <w:r w:rsidRPr="00D55F1B">
        <w:rPr>
          <w:rFonts w:ascii="Times New Roman" w:hAnsi="Times New Roman" w:cs="Times New Roman"/>
          <w:b/>
          <w:sz w:val="24"/>
          <w:szCs w:val="24"/>
          <w:lang w:val="en-US"/>
        </w:rPr>
        <w:t>Rs. 1000/-</w:t>
      </w:r>
      <w:r>
        <w:rPr>
          <w:rFonts w:ascii="Times New Roman" w:hAnsi="Times New Roman" w:cs="Times New Roman"/>
          <w:sz w:val="24"/>
          <w:szCs w:val="24"/>
          <w:lang w:val="en-US"/>
        </w:rPr>
        <w:t xml:space="preserve"> (for General/OBC candidates) and </w:t>
      </w:r>
      <w:r w:rsidRPr="00D55F1B">
        <w:rPr>
          <w:rFonts w:ascii="Times New Roman" w:hAnsi="Times New Roman" w:cs="Times New Roman"/>
          <w:b/>
          <w:sz w:val="24"/>
          <w:szCs w:val="24"/>
          <w:lang w:val="en-US"/>
        </w:rPr>
        <w:t>Rs. 500/-</w:t>
      </w:r>
      <w:r w:rsidR="00D55F1B">
        <w:rPr>
          <w:rFonts w:ascii="Times New Roman" w:hAnsi="Times New Roman" w:cs="Times New Roman"/>
          <w:b/>
          <w:sz w:val="24"/>
          <w:szCs w:val="24"/>
          <w:lang w:val="en-US"/>
        </w:rPr>
        <w:t xml:space="preserve"> </w:t>
      </w:r>
      <w:r w:rsidRPr="00D55F1B">
        <w:rPr>
          <w:rFonts w:ascii="Times New Roman" w:hAnsi="Times New Roman" w:cs="Times New Roman"/>
          <w:b/>
          <w:sz w:val="24"/>
          <w:szCs w:val="24"/>
          <w:lang w:val="en-US"/>
        </w:rPr>
        <w:t>(</w:t>
      </w:r>
      <w:r>
        <w:rPr>
          <w:rFonts w:ascii="Times New Roman" w:hAnsi="Times New Roman" w:cs="Times New Roman"/>
          <w:sz w:val="24"/>
          <w:szCs w:val="24"/>
          <w:lang w:val="en-US"/>
        </w:rPr>
        <w:t xml:space="preserve">for SC, ST and </w:t>
      </w:r>
      <w:proofErr w:type="spellStart"/>
      <w:r>
        <w:rPr>
          <w:rFonts w:ascii="Times New Roman" w:hAnsi="Times New Roman" w:cs="Times New Roman"/>
          <w:sz w:val="24"/>
          <w:szCs w:val="24"/>
          <w:lang w:val="en-US"/>
        </w:rPr>
        <w:t>PwD</w:t>
      </w:r>
      <w:proofErr w:type="spellEnd"/>
      <w:r>
        <w:rPr>
          <w:rFonts w:ascii="Times New Roman" w:hAnsi="Times New Roman" w:cs="Times New Roman"/>
          <w:sz w:val="24"/>
          <w:szCs w:val="24"/>
          <w:lang w:val="en-US"/>
        </w:rPr>
        <w:t xml:space="preserve"> candidates).</w:t>
      </w:r>
    </w:p>
    <w:p w14:paraId="4B2B03A7" w14:textId="77777777" w:rsidR="003B6A1E" w:rsidRDefault="003B6A1E" w:rsidP="003B6A1E">
      <w:pPr>
        <w:pStyle w:val="ListParagraph"/>
        <w:jc w:val="both"/>
        <w:rPr>
          <w:rFonts w:ascii="Times New Roman" w:hAnsi="Times New Roman" w:cs="Times New Roman"/>
          <w:sz w:val="24"/>
          <w:szCs w:val="24"/>
          <w:lang w:val="en-US"/>
        </w:rPr>
      </w:pPr>
    </w:p>
    <w:p w14:paraId="5135B8D1" w14:textId="44B9ABC8" w:rsidR="003B6A1E" w:rsidRDefault="003B6A1E" w:rsidP="003B6A1E">
      <w:pPr>
        <w:pStyle w:val="ListParagraph"/>
        <w:numPr>
          <w:ilvl w:val="0"/>
          <w:numId w:val="4"/>
        </w:numPr>
        <w:jc w:val="both"/>
        <w:rPr>
          <w:rFonts w:ascii="Times New Roman" w:hAnsi="Times New Roman" w:cs="Times New Roman"/>
          <w:b/>
          <w:sz w:val="28"/>
          <w:szCs w:val="28"/>
          <w:lang w:val="en-US"/>
        </w:rPr>
      </w:pPr>
      <w:r w:rsidRPr="003B6A1E">
        <w:rPr>
          <w:rFonts w:ascii="Times New Roman" w:hAnsi="Times New Roman" w:cs="Times New Roman"/>
          <w:b/>
          <w:sz w:val="28"/>
          <w:szCs w:val="28"/>
          <w:lang w:val="en-US"/>
        </w:rPr>
        <w:t>Last Dates:</w:t>
      </w:r>
    </w:p>
    <w:p w14:paraId="21FFE2F6" w14:textId="077A345D" w:rsidR="003B6A1E" w:rsidRPr="003B6A1E" w:rsidRDefault="00FF1339" w:rsidP="003B6A1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Registration date open</w:t>
      </w:r>
      <w:r w:rsidR="003B6A1E" w:rsidRPr="003B6A1E">
        <w:rPr>
          <w:rFonts w:ascii="Times New Roman" w:hAnsi="Times New Roman" w:cs="Times New Roman"/>
          <w:sz w:val="24"/>
          <w:szCs w:val="24"/>
          <w:lang w:val="en-US"/>
        </w:rPr>
        <w:t xml:space="preserve">: </w:t>
      </w:r>
      <w:r w:rsidR="003B6A1E" w:rsidRPr="003B6A1E">
        <w:rPr>
          <w:rFonts w:ascii="Times New Roman" w:hAnsi="Times New Roman" w:cs="Times New Roman"/>
          <w:b/>
          <w:sz w:val="24"/>
          <w:szCs w:val="24"/>
          <w:lang w:val="en-US"/>
        </w:rPr>
        <w:t>1</w:t>
      </w:r>
      <w:r>
        <w:rPr>
          <w:rFonts w:ascii="Times New Roman" w:hAnsi="Times New Roman" w:cs="Times New Roman"/>
          <w:b/>
          <w:sz w:val="24"/>
          <w:szCs w:val="24"/>
          <w:lang w:val="en-US"/>
        </w:rPr>
        <w:t>9</w:t>
      </w:r>
      <w:r w:rsidR="003B6A1E" w:rsidRPr="003B6A1E">
        <w:rPr>
          <w:rFonts w:ascii="Times New Roman" w:hAnsi="Times New Roman" w:cs="Times New Roman"/>
          <w:b/>
          <w:sz w:val="24"/>
          <w:szCs w:val="24"/>
          <w:lang w:val="en-US"/>
        </w:rPr>
        <w:t>/05/2025</w:t>
      </w:r>
    </w:p>
    <w:p w14:paraId="0424155E" w14:textId="56608959" w:rsidR="00FF1339" w:rsidRPr="003B6A1E" w:rsidRDefault="00FF1339" w:rsidP="00FF1339">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Registration date </w:t>
      </w:r>
      <w:r>
        <w:rPr>
          <w:rFonts w:ascii="Times New Roman" w:hAnsi="Times New Roman" w:cs="Times New Roman"/>
          <w:sz w:val="24"/>
          <w:szCs w:val="24"/>
          <w:lang w:val="en-US"/>
        </w:rPr>
        <w:t>close</w:t>
      </w:r>
      <w:r w:rsidRPr="003B6A1E">
        <w:rPr>
          <w:rFonts w:ascii="Times New Roman" w:hAnsi="Times New Roman" w:cs="Times New Roman"/>
          <w:sz w:val="24"/>
          <w:szCs w:val="24"/>
          <w:lang w:val="en-US"/>
        </w:rPr>
        <w:t xml:space="preserve">: </w:t>
      </w:r>
      <w:r>
        <w:rPr>
          <w:rFonts w:ascii="Times New Roman" w:hAnsi="Times New Roman" w:cs="Times New Roman"/>
          <w:b/>
          <w:sz w:val="24"/>
          <w:szCs w:val="24"/>
          <w:lang w:val="en-US"/>
        </w:rPr>
        <w:t>01</w:t>
      </w:r>
      <w:r w:rsidRPr="003B6A1E">
        <w:rPr>
          <w:rFonts w:ascii="Times New Roman" w:hAnsi="Times New Roman" w:cs="Times New Roman"/>
          <w:b/>
          <w:sz w:val="24"/>
          <w:szCs w:val="24"/>
          <w:lang w:val="en-US"/>
        </w:rPr>
        <w:t>/0</w:t>
      </w:r>
      <w:r>
        <w:rPr>
          <w:rFonts w:ascii="Times New Roman" w:hAnsi="Times New Roman" w:cs="Times New Roman"/>
          <w:b/>
          <w:sz w:val="24"/>
          <w:szCs w:val="24"/>
          <w:lang w:val="en-US"/>
        </w:rPr>
        <w:t>6</w:t>
      </w:r>
      <w:bookmarkStart w:id="0" w:name="_GoBack"/>
      <w:bookmarkEnd w:id="0"/>
      <w:r w:rsidRPr="003B6A1E">
        <w:rPr>
          <w:rFonts w:ascii="Times New Roman" w:hAnsi="Times New Roman" w:cs="Times New Roman"/>
          <w:b/>
          <w:sz w:val="24"/>
          <w:szCs w:val="24"/>
          <w:lang w:val="en-US"/>
        </w:rPr>
        <w:t>/2025</w:t>
      </w:r>
    </w:p>
    <w:p w14:paraId="0C0F26A1" w14:textId="77547902" w:rsidR="003B6A1E" w:rsidRPr="003B6A1E" w:rsidRDefault="003B6A1E" w:rsidP="003B6A1E">
      <w:pPr>
        <w:pStyle w:val="ListParagraph"/>
        <w:jc w:val="both"/>
        <w:rPr>
          <w:rFonts w:ascii="Times New Roman" w:hAnsi="Times New Roman" w:cs="Times New Roman"/>
          <w:sz w:val="24"/>
          <w:szCs w:val="24"/>
          <w:lang w:val="en-US"/>
        </w:rPr>
      </w:pPr>
    </w:p>
    <w:sectPr w:rsidR="003B6A1E" w:rsidRPr="003B6A1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170CF" w14:textId="77777777" w:rsidR="00392AA7" w:rsidRDefault="00392AA7" w:rsidP="0015726B">
      <w:pPr>
        <w:spacing w:after="0" w:line="240" w:lineRule="auto"/>
      </w:pPr>
      <w:r>
        <w:separator/>
      </w:r>
    </w:p>
  </w:endnote>
  <w:endnote w:type="continuationSeparator" w:id="0">
    <w:p w14:paraId="53C634AC" w14:textId="77777777" w:rsidR="00392AA7" w:rsidRDefault="00392AA7" w:rsidP="0015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750622"/>
      <w:docPartObj>
        <w:docPartGallery w:val="Page Numbers (Bottom of Page)"/>
        <w:docPartUnique/>
      </w:docPartObj>
    </w:sdtPr>
    <w:sdtEndPr/>
    <w:sdtContent>
      <w:sdt>
        <w:sdtPr>
          <w:id w:val="1728636285"/>
          <w:docPartObj>
            <w:docPartGallery w:val="Page Numbers (Top of Page)"/>
            <w:docPartUnique/>
          </w:docPartObj>
        </w:sdtPr>
        <w:sdtEndPr/>
        <w:sdtContent>
          <w:p w14:paraId="6D02EF3B" w14:textId="3DCB5A12" w:rsidR="0015726B" w:rsidRDefault="001572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360457" w14:textId="77777777" w:rsidR="0015726B" w:rsidRDefault="00157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2A9E4" w14:textId="77777777" w:rsidR="00392AA7" w:rsidRDefault="00392AA7" w:rsidP="0015726B">
      <w:pPr>
        <w:spacing w:after="0" w:line="240" w:lineRule="auto"/>
      </w:pPr>
      <w:r>
        <w:separator/>
      </w:r>
    </w:p>
  </w:footnote>
  <w:footnote w:type="continuationSeparator" w:id="0">
    <w:p w14:paraId="10840BD2" w14:textId="77777777" w:rsidR="00392AA7" w:rsidRDefault="00392AA7" w:rsidP="00157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F3B77"/>
    <w:multiLevelType w:val="hybridMultilevel"/>
    <w:tmpl w:val="1198788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1211D16"/>
    <w:multiLevelType w:val="hybridMultilevel"/>
    <w:tmpl w:val="6E48599E"/>
    <w:lvl w:ilvl="0" w:tplc="45AC2C5A">
      <w:start w:val="1"/>
      <w:numFmt w:val="decimal"/>
      <w:lvlText w:val="%1."/>
      <w:lvlJc w:val="left"/>
      <w:pPr>
        <w:ind w:left="720" w:hanging="36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D14509"/>
    <w:multiLevelType w:val="hybridMultilevel"/>
    <w:tmpl w:val="4AD2EF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1EE54F4"/>
    <w:multiLevelType w:val="hybridMultilevel"/>
    <w:tmpl w:val="CD607E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1566B66"/>
    <w:multiLevelType w:val="hybridMultilevel"/>
    <w:tmpl w:val="116EF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320D55"/>
    <w:multiLevelType w:val="hybridMultilevel"/>
    <w:tmpl w:val="7612FCE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2C"/>
    <w:rsid w:val="00013B6A"/>
    <w:rsid w:val="00017898"/>
    <w:rsid w:val="00081B2C"/>
    <w:rsid w:val="0015726B"/>
    <w:rsid w:val="001E57C8"/>
    <w:rsid w:val="002310DE"/>
    <w:rsid w:val="0028131D"/>
    <w:rsid w:val="002A0AF1"/>
    <w:rsid w:val="002E1803"/>
    <w:rsid w:val="00391936"/>
    <w:rsid w:val="00392AA7"/>
    <w:rsid w:val="003A5D4B"/>
    <w:rsid w:val="003B6A1E"/>
    <w:rsid w:val="00563F7E"/>
    <w:rsid w:val="005A1304"/>
    <w:rsid w:val="005C7B01"/>
    <w:rsid w:val="005E06B7"/>
    <w:rsid w:val="00620406"/>
    <w:rsid w:val="006854FC"/>
    <w:rsid w:val="006E6639"/>
    <w:rsid w:val="00705B96"/>
    <w:rsid w:val="007479F1"/>
    <w:rsid w:val="007D6A30"/>
    <w:rsid w:val="00AA023B"/>
    <w:rsid w:val="00B72E68"/>
    <w:rsid w:val="00C77725"/>
    <w:rsid w:val="00CE5688"/>
    <w:rsid w:val="00D22E5E"/>
    <w:rsid w:val="00D55F1B"/>
    <w:rsid w:val="00E57492"/>
    <w:rsid w:val="00F63E70"/>
    <w:rsid w:val="00FF13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4D57"/>
  <w15:chartTrackingRefBased/>
  <w15:docId w15:val="{D87D09FF-0FD3-4E60-A183-83EBC83B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406"/>
    <w:pPr>
      <w:ind w:left="720"/>
      <w:contextualSpacing/>
    </w:pPr>
  </w:style>
  <w:style w:type="paragraph" w:styleId="Header">
    <w:name w:val="header"/>
    <w:basedOn w:val="Normal"/>
    <w:link w:val="HeaderChar"/>
    <w:uiPriority w:val="99"/>
    <w:unhideWhenUsed/>
    <w:rsid w:val="00157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26B"/>
  </w:style>
  <w:style w:type="paragraph" w:styleId="Footer">
    <w:name w:val="footer"/>
    <w:basedOn w:val="Normal"/>
    <w:link w:val="FooterChar"/>
    <w:uiPriority w:val="99"/>
    <w:unhideWhenUsed/>
    <w:rsid w:val="00157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26B"/>
  </w:style>
  <w:style w:type="character" w:styleId="Hyperlink">
    <w:name w:val="Hyperlink"/>
    <w:basedOn w:val="DefaultParagraphFont"/>
    <w:uiPriority w:val="99"/>
    <w:unhideWhenUsed/>
    <w:rsid w:val="007479F1"/>
    <w:rPr>
      <w:color w:val="0563C1" w:themeColor="hyperlink"/>
      <w:u w:val="single"/>
    </w:rPr>
  </w:style>
  <w:style w:type="character" w:styleId="UnresolvedMention">
    <w:name w:val="Unresolved Mention"/>
    <w:basedOn w:val="DefaultParagraphFont"/>
    <w:uiPriority w:val="99"/>
    <w:semiHidden/>
    <w:unhideWhenUsed/>
    <w:rsid w:val="0074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jammu.ac.in/employee/employee/SENGG/CSE/1/" TargetMode="External"/><Relationship Id="rId3" Type="http://schemas.openxmlformats.org/officeDocument/2006/relationships/settings" Target="settings.xml"/><Relationship Id="rId7" Type="http://schemas.openxmlformats.org/officeDocument/2006/relationships/hyperlink" Target="https://cujammu.ac.in/employee/employee/SBAAS/MATH/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kamlesh</cp:lastModifiedBy>
  <cp:revision>19</cp:revision>
  <dcterms:created xsi:type="dcterms:W3CDTF">2025-04-23T10:49:00Z</dcterms:created>
  <dcterms:modified xsi:type="dcterms:W3CDTF">2025-05-27T04:56:00Z</dcterms:modified>
</cp:coreProperties>
</file>